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2A2" w:rsidRDefault="00787979">
      <w:pPr>
        <w:jc w:val="center"/>
        <w:rPr>
          <w:rFonts w:ascii="Times New Roman" w:hAnsi="Times New Roman"/>
          <w:sz w:val="32"/>
          <w:szCs w:val="32"/>
          <w:bdr w:val="single" w:sz="4" w:space="0" w:color="00000A"/>
        </w:rPr>
      </w:pPr>
      <w:r>
        <w:rPr>
          <w:rFonts w:ascii="Times New Roman" w:hAnsi="Times New Roman"/>
          <w:sz w:val="32"/>
          <w:szCs w:val="32"/>
          <w:bdr w:val="single" w:sz="4" w:space="0" w:color="00000A"/>
        </w:rPr>
        <w:t xml:space="preserve">　大問１（数学</w:t>
      </w:r>
      <w:r>
        <w:rPr>
          <w:rFonts w:ascii="ＭＳ 明朝" w:hAnsi="ＭＳ 明朝" w:cs="ＭＳ 明朝"/>
          <w:sz w:val="32"/>
          <w:szCs w:val="32"/>
          <w:bdr w:val="single" w:sz="4" w:space="0" w:color="00000A"/>
        </w:rPr>
        <w:t>①</w:t>
      </w:r>
      <w:r>
        <w:rPr>
          <w:rFonts w:ascii="Times New Roman" w:hAnsi="Times New Roman"/>
          <w:sz w:val="32"/>
          <w:szCs w:val="32"/>
          <w:bdr w:val="single" w:sz="4" w:space="0" w:color="00000A"/>
        </w:rPr>
        <w:t>）</w:t>
      </w:r>
    </w:p>
    <w:p w:rsidR="004762A2" w:rsidRDefault="004762A2">
      <w:pPr>
        <w:rPr>
          <w:rFonts w:ascii="Times New Roman" w:hAnsi="Times New Roman"/>
        </w:rPr>
      </w:pPr>
    </w:p>
    <w:p w:rsidR="004762A2" w:rsidRDefault="002E3311">
      <w:pPr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787979">
        <w:rPr>
          <w:rFonts w:ascii="Times New Roman" w:hAnsi="Times New Roman"/>
        </w:rPr>
        <w:t xml:space="preserve"> </w:t>
      </w:r>
      <w:r w:rsidR="00787979">
        <w:rPr>
          <w:rFonts w:ascii="Times New Roman" w:hAnsi="Times New Roman"/>
        </w:rPr>
        <w:t>問題番号等について</w:t>
      </w:r>
    </w:p>
    <w:p w:rsidR="004762A2" w:rsidRDefault="002E3311">
      <w:pPr>
        <w:ind w:firstLine="210"/>
        <w:rPr>
          <w:rFonts w:ascii="Times New Roman" w:hAnsi="Times New Roman"/>
        </w:rPr>
      </w:pPr>
      <w:r>
        <w:rPr>
          <w:rFonts w:ascii="Times New Roman" w:hAnsi="Times New Roman"/>
        </w:rPr>
        <w:t>(1</w:t>
      </w:r>
      <w:r w:rsidR="00787979">
        <w:rPr>
          <w:rFonts w:ascii="Times New Roman" w:hAnsi="Times New Roman"/>
        </w:rPr>
        <w:t xml:space="preserve">) </w:t>
      </w:r>
      <w:r w:rsidR="00787979">
        <w:rPr>
          <w:rFonts w:ascii="Times New Roman" w:hAnsi="Times New Roman"/>
        </w:rPr>
        <w:t>大問</w:t>
      </w:r>
    </w:p>
    <w:p w:rsidR="004762A2" w:rsidRDefault="00787979"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・大問番号と大問名称を，各大問の先頭ページに入れる．</w:t>
      </w:r>
      <w:r>
        <w:rPr>
          <w:rFonts w:ascii="Times New Roman" w:hAnsi="Times New Roman"/>
        </w:rPr>
        <w:t>MS</w:t>
      </w:r>
      <w:r>
        <w:rPr>
          <w:rFonts w:ascii="Times New Roman" w:hAnsi="Times New Roman"/>
        </w:rPr>
        <w:t>明朝</w:t>
      </w:r>
      <w:r>
        <w:rPr>
          <w:rFonts w:ascii="Times New Roman" w:hAnsi="Times New Roman"/>
        </w:rPr>
        <w:t>16</w:t>
      </w:r>
      <w:r>
        <w:rPr>
          <w:rFonts w:ascii="Times New Roman" w:hAnsi="Times New Roman"/>
        </w:rPr>
        <w:t>ポイント</w:t>
      </w:r>
    </w:p>
    <w:p w:rsidR="004762A2" w:rsidRDefault="00787979"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・大問の名前は次の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>種類とする．</w:t>
      </w:r>
    </w:p>
    <w:p w:rsidR="004762A2" w:rsidRDefault="00787979">
      <w:pPr>
        <w:ind w:firstLine="840"/>
        <w:rPr>
          <w:rFonts w:ascii="Times New Roman" w:hAnsi="Times New Roman"/>
        </w:rPr>
      </w:pPr>
      <w:r>
        <w:rPr>
          <w:rFonts w:ascii="Times New Roman" w:hAnsi="Times New Roman"/>
        </w:rPr>
        <w:t>大問１（数学</w:t>
      </w:r>
      <w:r>
        <w:rPr>
          <w:rFonts w:ascii="ＭＳ 明朝" w:hAnsi="ＭＳ 明朝" w:cs="ＭＳ 明朝"/>
        </w:rPr>
        <w:t>①</w:t>
      </w:r>
      <w:r>
        <w:rPr>
          <w:rFonts w:ascii="Times New Roman" w:hAnsi="Times New Roman"/>
        </w:rPr>
        <w:t>）　　大問２（数学</w:t>
      </w:r>
      <w:r>
        <w:rPr>
          <w:rFonts w:ascii="ＭＳ 明朝" w:hAnsi="ＭＳ 明朝" w:cs="ＭＳ 明朝"/>
        </w:rPr>
        <w:t>②</w:t>
      </w:r>
      <w:r>
        <w:rPr>
          <w:rFonts w:ascii="Times New Roman" w:hAnsi="Times New Roman"/>
        </w:rPr>
        <w:t>）　　大問３（数学</w:t>
      </w:r>
      <w:r>
        <w:rPr>
          <w:rFonts w:ascii="ＭＳ 明朝" w:hAnsi="ＭＳ 明朝" w:cs="ＭＳ 明朝"/>
        </w:rPr>
        <w:t>③</w:t>
      </w:r>
      <w:r>
        <w:rPr>
          <w:rFonts w:ascii="Times New Roman" w:hAnsi="Times New Roman"/>
        </w:rPr>
        <w:t>）</w:t>
      </w:r>
    </w:p>
    <w:p w:rsidR="004762A2" w:rsidRDefault="00787979">
      <w:pPr>
        <w:ind w:firstLine="840"/>
        <w:rPr>
          <w:rFonts w:ascii="Times New Roman" w:hAnsi="Times New Roman"/>
        </w:rPr>
      </w:pPr>
      <w:r>
        <w:rPr>
          <w:rFonts w:ascii="Times New Roman" w:hAnsi="Times New Roman"/>
        </w:rPr>
        <w:t>大問４（物理学</w:t>
      </w:r>
      <w:r>
        <w:rPr>
          <w:rFonts w:ascii="ＭＳ 明朝" w:hAnsi="ＭＳ 明朝" w:cs="ＭＳ 明朝"/>
        </w:rPr>
        <w:t>①</w:t>
      </w:r>
      <w:r>
        <w:rPr>
          <w:rFonts w:ascii="Times New Roman" w:hAnsi="Times New Roman"/>
        </w:rPr>
        <w:t>）　大問５（物理学</w:t>
      </w:r>
      <w:r>
        <w:rPr>
          <w:rFonts w:ascii="ＭＳ 明朝" w:hAnsi="ＭＳ 明朝" w:cs="ＭＳ 明朝"/>
        </w:rPr>
        <w:t>②</w:t>
      </w:r>
      <w:r>
        <w:rPr>
          <w:rFonts w:ascii="Times New Roman" w:hAnsi="Times New Roman"/>
        </w:rPr>
        <w:t>）</w:t>
      </w:r>
    </w:p>
    <w:p w:rsidR="004762A2" w:rsidRDefault="00787979">
      <w:pPr>
        <w:ind w:firstLine="840"/>
        <w:rPr>
          <w:rFonts w:ascii="Times New Roman" w:hAnsi="Times New Roman"/>
        </w:rPr>
      </w:pPr>
      <w:r>
        <w:rPr>
          <w:rFonts w:ascii="Times New Roman" w:hAnsi="Times New Roman"/>
        </w:rPr>
        <w:t>大問６（化学</w:t>
      </w:r>
      <w:r>
        <w:rPr>
          <w:rFonts w:ascii="ＭＳ 明朝" w:hAnsi="ＭＳ 明朝" w:cs="ＭＳ 明朝"/>
        </w:rPr>
        <w:t>①</w:t>
      </w:r>
      <w:r>
        <w:rPr>
          <w:rFonts w:ascii="Times New Roman" w:hAnsi="Times New Roman"/>
        </w:rPr>
        <w:t>）　　大問７（化学</w:t>
      </w:r>
      <w:r>
        <w:rPr>
          <w:rFonts w:ascii="ＭＳ 明朝" w:hAnsi="ＭＳ 明朝" w:cs="ＭＳ 明朝"/>
        </w:rPr>
        <w:t>②</w:t>
      </w:r>
      <w:r>
        <w:rPr>
          <w:rFonts w:ascii="Times New Roman" w:hAnsi="Times New Roman"/>
        </w:rPr>
        <w:t>）　　大問８（化学</w:t>
      </w:r>
      <w:r>
        <w:rPr>
          <w:rFonts w:ascii="ＭＳ 明朝" w:hAnsi="ＭＳ 明朝" w:cs="ＭＳ 明朝"/>
        </w:rPr>
        <w:t>③</w:t>
      </w:r>
      <w:r>
        <w:rPr>
          <w:rFonts w:ascii="Times New Roman" w:hAnsi="Times New Roman"/>
        </w:rPr>
        <w:t>）</w:t>
      </w:r>
    </w:p>
    <w:p w:rsidR="004762A2" w:rsidRDefault="002E3311">
      <w:pPr>
        <w:ind w:firstLine="210"/>
        <w:rPr>
          <w:rFonts w:ascii="Times New Roman" w:hAnsi="Times New Roman"/>
        </w:rPr>
      </w:pPr>
      <w:r>
        <w:rPr>
          <w:rFonts w:ascii="Times New Roman" w:hAnsi="Times New Roman"/>
        </w:rPr>
        <w:t>(2</w:t>
      </w:r>
      <w:r w:rsidR="00787979">
        <w:rPr>
          <w:rFonts w:ascii="Times New Roman" w:hAnsi="Times New Roman"/>
        </w:rPr>
        <w:t xml:space="preserve">) </w:t>
      </w:r>
      <w:r w:rsidR="00787979">
        <w:rPr>
          <w:rFonts w:ascii="Times New Roman" w:hAnsi="Times New Roman"/>
        </w:rPr>
        <w:t>小問および枝問</w:t>
      </w:r>
    </w:p>
    <w:p w:rsidR="004762A2" w:rsidRDefault="00787979"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・大問の中の小問は，</w:t>
      </w:r>
      <w:r>
        <w:rPr>
          <w:rFonts w:ascii="Times New Roman" w:hAnsi="Times New Roman"/>
        </w:rPr>
        <w:t>1</w:t>
      </w:r>
      <w:r w:rsidR="002E3311">
        <w:rPr>
          <w:rFonts w:ascii="Times New Roman" w:hAnsi="Times New Roman"/>
        </w:rPr>
        <w:t>.</w:t>
      </w:r>
      <w:r>
        <w:rPr>
          <w:rFonts w:ascii="Times New Roman" w:hAnsi="Times New Roman"/>
        </w:rPr>
        <w:t>, 2</w:t>
      </w:r>
      <w:r w:rsidR="002E3311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・・・とする．</w:t>
      </w:r>
    </w:p>
    <w:p w:rsidR="004762A2" w:rsidRDefault="00787979"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・小問の中に更に枝問がある場合は，</w:t>
      </w:r>
      <w:r w:rsidR="002E3311">
        <w:rPr>
          <w:rFonts w:ascii="Times New Roman" w:hAnsi="Times New Roman"/>
        </w:rPr>
        <w:t>(1</w:t>
      </w:r>
      <w:r>
        <w:rPr>
          <w:rFonts w:ascii="Times New Roman" w:hAnsi="Times New Roman"/>
        </w:rPr>
        <w:t>), (</w:t>
      </w:r>
      <w:r w:rsidR="002E3311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), </w:t>
      </w:r>
      <w:r>
        <w:rPr>
          <w:rFonts w:ascii="Times New Roman" w:hAnsi="Times New Roman"/>
        </w:rPr>
        <w:t>・・・とする．</w:t>
      </w:r>
    </w:p>
    <w:p w:rsidR="004762A2" w:rsidRDefault="00787979"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・</w:t>
      </w:r>
      <w:r>
        <w:rPr>
          <w:rFonts w:ascii="Times New Roman" w:hAnsi="Times New Roman"/>
        </w:rPr>
        <w:t>Times New Roman 10.5</w:t>
      </w:r>
      <w:r>
        <w:rPr>
          <w:rFonts w:ascii="Times New Roman" w:hAnsi="Times New Roman"/>
        </w:rPr>
        <w:t>ポイント</w:t>
      </w:r>
    </w:p>
    <w:p w:rsidR="004762A2" w:rsidRDefault="002E3311">
      <w:pPr>
        <w:ind w:firstLine="210"/>
        <w:rPr>
          <w:rFonts w:ascii="Times New Roman" w:hAnsi="Times New Roman"/>
        </w:rPr>
      </w:pPr>
      <w:r>
        <w:rPr>
          <w:rFonts w:ascii="Times New Roman" w:hAnsi="Times New Roman"/>
        </w:rPr>
        <w:t>(3</w:t>
      </w:r>
      <w:r w:rsidR="00787979">
        <w:rPr>
          <w:rFonts w:ascii="Times New Roman" w:hAnsi="Times New Roman"/>
        </w:rPr>
        <w:t xml:space="preserve">) </w:t>
      </w:r>
      <w:r w:rsidR="00787979">
        <w:rPr>
          <w:rFonts w:ascii="Times New Roman" w:hAnsi="Times New Roman"/>
        </w:rPr>
        <w:t>マーク記号および選択肢記号</w:t>
      </w:r>
    </w:p>
    <w:p w:rsidR="004762A2" w:rsidRDefault="00787979"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・マーク記号はカタカナとする．大問の中で通し五十音順とし，太枠の長方形で囲う．</w:t>
      </w:r>
    </w:p>
    <w:p w:rsidR="004762A2" w:rsidRDefault="00787979">
      <w:pPr>
        <w:ind w:firstLine="839"/>
        <w:rPr>
          <w:rFonts w:ascii="Times New Roman" w:hAnsi="Times New Roman"/>
        </w:rPr>
      </w:pPr>
      <w:r>
        <w:rPr>
          <w:rFonts w:ascii="ＭＳ ゴシック" w:eastAsia="ＭＳ ゴシック" w:hAnsi="ＭＳ ゴシック"/>
          <w:b/>
          <w:color w:val="FFFFFF"/>
          <w:u w:val="single"/>
          <w:bdr w:val="single" w:sz="12" w:space="0" w:color="00000A"/>
        </w:rPr>
        <w:t xml:space="preserve">  </w:t>
      </w:r>
      <w:r>
        <w:rPr>
          <w:rFonts w:ascii="ＭＳ ゴシック" w:eastAsia="ＭＳ ゴシック" w:hAnsi="ＭＳ ゴシック"/>
          <w:bdr w:val="single" w:sz="12" w:space="0" w:color="00000A"/>
        </w:rPr>
        <w:t>ア</w:t>
      </w:r>
      <w:r>
        <w:rPr>
          <w:rFonts w:ascii="ＭＳ ゴシック" w:eastAsia="ＭＳ ゴシック" w:hAnsi="ＭＳ ゴシック"/>
          <w:b/>
          <w:color w:val="FFFFFF"/>
          <w:u w:val="single"/>
          <w:bdr w:val="single" w:sz="12" w:space="0" w:color="00000A"/>
        </w:rPr>
        <w:t xml:space="preserve">  </w:t>
      </w:r>
      <w:r>
        <w:rPr>
          <w:color w:val="FFFFFF"/>
          <w:u w:val="single"/>
        </w:rPr>
        <w:t xml:space="preserve"> 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ＭＳ ゴシック" w:eastAsia="ＭＳ ゴシック" w:hAnsi="ＭＳ ゴシック"/>
          <w:b/>
          <w:color w:val="FFFFFF"/>
          <w:u w:val="single"/>
          <w:bdr w:val="single" w:sz="12" w:space="0" w:color="00000A"/>
        </w:rPr>
        <w:t xml:space="preserve">  </w:t>
      </w:r>
      <w:r>
        <w:rPr>
          <w:rFonts w:ascii="ＭＳ ゴシック" w:eastAsia="ＭＳ ゴシック" w:hAnsi="ＭＳ ゴシック"/>
          <w:bdr w:val="single" w:sz="12" w:space="0" w:color="00000A"/>
        </w:rPr>
        <w:t>イ</w:t>
      </w:r>
      <w:r>
        <w:rPr>
          <w:rFonts w:ascii="ＭＳ ゴシック" w:eastAsia="ＭＳ ゴシック" w:hAnsi="ＭＳ ゴシック"/>
          <w:b/>
          <w:color w:val="FFFFFF"/>
          <w:u w:val="single"/>
          <w:bdr w:val="single" w:sz="12" w:space="0" w:color="00000A"/>
        </w:rPr>
        <w:t xml:space="preserve">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，・・・</w:t>
      </w:r>
      <w:r>
        <w:rPr>
          <w:rFonts w:ascii="Times New Roman" w:hAnsi="Times New Roman"/>
        </w:rPr>
        <w:t>MS</w:t>
      </w:r>
      <w:r>
        <w:rPr>
          <w:rFonts w:ascii="Times New Roman" w:hAnsi="Times New Roman"/>
        </w:rPr>
        <w:t>ゴシック</w:t>
      </w:r>
      <w:r>
        <w:rPr>
          <w:rFonts w:ascii="Times New Roman" w:hAnsi="Times New Roman"/>
        </w:rPr>
        <w:t>10.5</w:t>
      </w:r>
      <w:r>
        <w:rPr>
          <w:rFonts w:ascii="Times New Roman" w:hAnsi="Times New Roman"/>
        </w:rPr>
        <w:t>ポイント</w:t>
      </w:r>
    </w:p>
    <w:p w:rsidR="004762A2" w:rsidRDefault="00787979">
      <w:pPr>
        <w:ind w:firstLine="836"/>
        <w:rPr>
          <w:rFonts w:ascii="Times New Roman" w:hAnsi="Times New Roman"/>
        </w:rPr>
      </w:pPr>
      <w:r>
        <w:rPr>
          <w:rFonts w:ascii="Times New Roman" w:hAnsi="Times New Roman"/>
        </w:rPr>
        <w:t>太枠長方形の前後には半角スペースを入れて見易くする．</w:t>
      </w:r>
    </w:p>
    <w:p w:rsidR="004762A2" w:rsidRDefault="00787979">
      <w:pPr>
        <w:ind w:firstLine="836"/>
        <w:rPr>
          <w:rFonts w:ascii="Times New Roman" w:hAnsi="Times New Roman"/>
        </w:rPr>
      </w:pPr>
      <w:r>
        <w:rPr>
          <w:rFonts w:ascii="Times New Roman" w:hAnsi="Times New Roman"/>
        </w:rPr>
        <w:t>同じカタカナを複数回表記する必要がある時は，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回目以降は長方形を細枠にする．</w:t>
      </w:r>
    </w:p>
    <w:p w:rsidR="004762A2" w:rsidRDefault="00787979">
      <w:pPr>
        <w:ind w:firstLine="836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dr w:val="single" w:sz="4" w:space="0" w:color="00000A"/>
        </w:rPr>
        <w:t xml:space="preserve">　ア　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bdr w:val="single" w:sz="4" w:space="0" w:color="00000A"/>
        </w:rPr>
        <w:t xml:space="preserve">　イ　</w:t>
      </w:r>
      <w:r>
        <w:rPr>
          <w:rFonts w:ascii="Times New Roman" w:hAnsi="Times New Roman"/>
        </w:rPr>
        <w:t>，・・・</w:t>
      </w:r>
      <w:r>
        <w:rPr>
          <w:rFonts w:ascii="Times New Roman" w:hAnsi="Times New Roman"/>
        </w:rPr>
        <w:t>MS</w:t>
      </w:r>
      <w:r>
        <w:rPr>
          <w:rFonts w:ascii="Times New Roman" w:hAnsi="Times New Roman"/>
        </w:rPr>
        <w:t>ゴシック</w:t>
      </w:r>
      <w:r>
        <w:rPr>
          <w:rFonts w:ascii="Times New Roman" w:hAnsi="Times New Roman"/>
        </w:rPr>
        <w:t>10.5</w:t>
      </w:r>
      <w:r>
        <w:rPr>
          <w:rFonts w:ascii="Times New Roman" w:hAnsi="Times New Roman"/>
        </w:rPr>
        <w:t>ポイント</w:t>
      </w:r>
    </w:p>
    <w:p w:rsidR="004762A2" w:rsidRDefault="00787979"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・選択肢記号は数字とし，丸囲いを用いる．縦長にする必要はなし．</w:t>
      </w:r>
    </w:p>
    <w:p w:rsidR="004762A2" w:rsidRDefault="00787979">
      <w:pPr>
        <w:ind w:firstLine="840"/>
        <w:rPr>
          <w:rFonts w:ascii="Times New Roman" w:hAnsi="Times New Roman"/>
        </w:rPr>
      </w:pPr>
      <w:r>
        <w:t>①</w:t>
      </w:r>
      <w:r>
        <w:t>，</w:t>
      </w:r>
      <w:r>
        <w:t>②</w:t>
      </w:r>
      <w:r>
        <w:t>，</w:t>
      </w:r>
      <w:r>
        <w:t>③</w:t>
      </w:r>
      <w:r>
        <w:t>，</w:t>
      </w:r>
      <w:r>
        <w:t>④</w:t>
      </w:r>
      <w:r>
        <w:t>，</w:t>
      </w:r>
      <w:r>
        <w:rPr>
          <w:rFonts w:ascii="Times New Roman" w:hAnsi="Times New Roman"/>
        </w:rPr>
        <w:t>・・・</w:t>
      </w:r>
      <w:r>
        <w:rPr>
          <w:rFonts w:ascii="Times New Roman" w:hAnsi="Times New Roman"/>
        </w:rPr>
        <w:t>MS</w:t>
      </w:r>
      <w:r>
        <w:rPr>
          <w:rFonts w:ascii="Times New Roman" w:hAnsi="Times New Roman"/>
        </w:rPr>
        <w:t>明朝</w:t>
      </w:r>
      <w:r>
        <w:rPr>
          <w:rFonts w:ascii="Times New Roman" w:hAnsi="Times New Roman"/>
        </w:rPr>
        <w:t>10.5</w:t>
      </w:r>
      <w:r>
        <w:rPr>
          <w:rFonts w:ascii="Times New Roman" w:hAnsi="Times New Roman"/>
        </w:rPr>
        <w:t>ポイント</w:t>
      </w:r>
    </w:p>
    <w:p w:rsidR="004762A2" w:rsidRDefault="00787979"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・選択肢は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>個までとする．</w:t>
      </w:r>
    </w:p>
    <w:p w:rsidR="004762A2" w:rsidRDefault="004762A2">
      <w:pPr>
        <w:rPr>
          <w:rFonts w:ascii="Times New Roman" w:hAnsi="Times New Roman"/>
        </w:rPr>
      </w:pPr>
      <w:bookmarkStart w:id="0" w:name="_GoBack"/>
      <w:bookmarkEnd w:id="0"/>
    </w:p>
    <w:p w:rsidR="004762A2" w:rsidRDefault="002E3311">
      <w:pPr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="00787979">
        <w:rPr>
          <w:rFonts w:ascii="Times New Roman" w:hAnsi="Times New Roman"/>
        </w:rPr>
        <w:t xml:space="preserve"> </w:t>
      </w:r>
      <w:r w:rsidR="00787979">
        <w:rPr>
          <w:rFonts w:ascii="Times New Roman" w:hAnsi="Times New Roman"/>
        </w:rPr>
        <w:t>その他</w:t>
      </w:r>
    </w:p>
    <w:p w:rsidR="004762A2" w:rsidRDefault="00787979">
      <w:pPr>
        <w:ind w:firstLine="210"/>
        <w:rPr>
          <w:rFonts w:ascii="Times New Roman" w:hAnsi="Times New Roman"/>
        </w:rPr>
      </w:pPr>
      <w:r>
        <w:rPr>
          <w:rFonts w:ascii="Times New Roman" w:hAnsi="Times New Roman"/>
        </w:rPr>
        <w:t>・余白　上</w:t>
      </w:r>
      <w:r>
        <w:rPr>
          <w:rFonts w:ascii="Times New Roman" w:hAnsi="Times New Roman"/>
        </w:rPr>
        <w:t>35mm</w:t>
      </w:r>
      <w:r>
        <w:rPr>
          <w:rFonts w:ascii="Times New Roman" w:hAnsi="Times New Roman"/>
        </w:rPr>
        <w:t>，下左右</w:t>
      </w:r>
      <w:r>
        <w:rPr>
          <w:rFonts w:ascii="Times New Roman" w:hAnsi="Times New Roman"/>
        </w:rPr>
        <w:t>30mm</w:t>
      </w:r>
    </w:p>
    <w:p w:rsidR="004762A2" w:rsidRDefault="00787979">
      <w:pPr>
        <w:ind w:firstLine="210"/>
        <w:rPr>
          <w:rFonts w:ascii="Times New Roman" w:hAnsi="Times New Roman"/>
        </w:rPr>
      </w:pPr>
      <w:r>
        <w:rPr>
          <w:rFonts w:ascii="Times New Roman" w:hAnsi="Times New Roman"/>
        </w:rPr>
        <w:t>・問題文は，</w:t>
      </w:r>
      <w:r>
        <w:rPr>
          <w:rFonts w:ascii="Times New Roman" w:hAnsi="Times New Roman"/>
        </w:rPr>
        <w:t>10.5</w:t>
      </w:r>
      <w:r>
        <w:rPr>
          <w:rFonts w:ascii="Times New Roman" w:hAnsi="Times New Roman"/>
        </w:rPr>
        <w:t>ポイントで</w:t>
      </w:r>
      <w:r>
        <w:rPr>
          <w:rFonts w:ascii="Times New Roman" w:hAnsi="Times New Roman"/>
        </w:rPr>
        <w:t>MS</w:t>
      </w:r>
      <w:r>
        <w:rPr>
          <w:rFonts w:ascii="Times New Roman" w:hAnsi="Times New Roman"/>
        </w:rPr>
        <w:t>明朝と</w:t>
      </w:r>
      <w:r>
        <w:rPr>
          <w:rFonts w:ascii="Times New Roman" w:hAnsi="Times New Roman"/>
        </w:rPr>
        <w:t>Times New Roman</w:t>
      </w:r>
      <w:r>
        <w:rPr>
          <w:rFonts w:ascii="Times New Roman" w:hAnsi="Times New Roman"/>
        </w:rPr>
        <w:t>を基本とする．</w:t>
      </w:r>
    </w:p>
    <w:p w:rsidR="004762A2" w:rsidRDefault="00787979">
      <w:pPr>
        <w:ind w:firstLine="210"/>
        <w:rPr>
          <w:rFonts w:ascii="Times New Roman" w:hAnsi="Times New Roman"/>
        </w:rPr>
      </w:pPr>
      <w:r>
        <w:rPr>
          <w:rFonts w:ascii="Times New Roman" w:hAnsi="Times New Roman"/>
        </w:rPr>
        <w:t>・句読点は全角のカンマ（，）とピリオド（．）を用いる．</w:t>
      </w:r>
    </w:p>
    <w:p w:rsidR="004762A2" w:rsidRDefault="00787979">
      <w:pPr>
        <w:ind w:firstLine="210"/>
        <w:rPr>
          <w:rFonts w:ascii="Times New Roman" w:hAnsi="Times New Roman"/>
        </w:rPr>
      </w:pPr>
      <w:r>
        <w:rPr>
          <w:rFonts w:ascii="Times New Roman" w:hAnsi="Times New Roman"/>
        </w:rPr>
        <w:t>・物理量などの単位には括弧を用いない．例：～の単位を</w:t>
      </w:r>
      <w:r>
        <w:rPr>
          <w:rFonts w:ascii="Times New Roman" w:hAnsi="Times New Roman"/>
        </w:rPr>
        <w:t xml:space="preserve"> m </w:t>
      </w:r>
      <w:r>
        <w:rPr>
          <w:rFonts w:ascii="Times New Roman" w:hAnsi="Times New Roman"/>
        </w:rPr>
        <w:t>とする．，</w:t>
      </w:r>
      <w:r>
        <w:rPr>
          <w:rFonts w:ascii="Times New Roman" w:hAnsi="Times New Roman"/>
        </w:rPr>
        <w:t>20 m</w:t>
      </w:r>
    </w:p>
    <w:p w:rsidR="004762A2" w:rsidRDefault="00787979"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ただし，文字の後ろに単位を付ける場合や図中では角括弧を用いる．例：</w:t>
      </w:r>
      <w:r>
        <w:rPr>
          <w:rFonts w:ascii="Times New Roman" w:hAnsi="Times New Roman"/>
        </w:rPr>
        <w:t>A [m]</w:t>
      </w:r>
    </w:p>
    <w:p w:rsidR="004762A2" w:rsidRDefault="00787979">
      <w:pPr>
        <w:ind w:firstLine="210"/>
        <w:rPr>
          <w:rFonts w:ascii="Times New Roman" w:hAnsi="Times New Roman"/>
        </w:rPr>
      </w:pPr>
      <w:r>
        <w:rPr>
          <w:rFonts w:ascii="Times New Roman" w:hAnsi="Times New Roman"/>
        </w:rPr>
        <w:t>・問題文の一部や図中の一部に下線を引くなどして指示するときは，別の字体を用いる．</w:t>
      </w:r>
    </w:p>
    <w:p w:rsidR="004762A2" w:rsidRDefault="00787979">
      <w:pPr>
        <w:ind w:firstLine="210"/>
        <w:rPr>
          <w:rFonts w:ascii="Times New Roman" w:hAnsi="Times New Roman"/>
        </w:rPr>
      </w:pPr>
      <w:r>
        <w:rPr>
          <w:rFonts w:ascii="Times New Roman" w:hAnsi="Times New Roman"/>
        </w:rPr>
        <w:t>・大問ごとにページ番号を持たせ，ページ下中央に入れる．</w:t>
      </w:r>
    </w:p>
    <w:p w:rsidR="004762A2" w:rsidRDefault="00787979">
      <w:pPr>
        <w:ind w:firstLine="840"/>
      </w:pPr>
      <w:r>
        <w:rPr>
          <w:rFonts w:ascii="Times New Roman" w:hAnsi="Times New Roman"/>
        </w:rPr>
        <w:t>例えば，大問２の３ページ目なら</w:t>
      </w:r>
      <w:r>
        <w:t>2</w:t>
      </w:r>
      <w:r>
        <w:t>－</w:t>
      </w:r>
      <w:r>
        <w:t>3</w:t>
      </w:r>
    </w:p>
    <w:sectPr w:rsidR="004762A2">
      <w:footerReference w:type="default" r:id="rId6"/>
      <w:pgSz w:w="11906" w:h="16838"/>
      <w:pgMar w:top="1985" w:right="1701" w:bottom="1701" w:left="1701" w:header="0" w:footer="992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207" w:rsidRDefault="00845207">
      <w:r>
        <w:separator/>
      </w:r>
    </w:p>
  </w:endnote>
  <w:endnote w:type="continuationSeparator" w:id="0">
    <w:p w:rsidR="00845207" w:rsidRDefault="0084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80"/>
    <w:family w:val="swiss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2A2" w:rsidRDefault="00787979">
    <w:pPr>
      <w:pStyle w:val="ad"/>
      <w:jc w:val="center"/>
    </w:pPr>
    <w:r>
      <w:t>1</w:t>
    </w:r>
    <w:r>
      <w:t>－</w:t>
    </w:r>
    <w:r>
      <w:fldChar w:fldCharType="begin"/>
    </w:r>
    <w:r>
      <w:instrText>PAGE</w:instrText>
    </w:r>
    <w:r>
      <w:fldChar w:fldCharType="separate"/>
    </w:r>
    <w:r w:rsidR="002E3311">
      <w:rPr>
        <w:noProof/>
      </w:rPr>
      <w:t>1</w:t>
    </w:r>
    <w:r>
      <w:fldChar w:fldCharType="end"/>
    </w:r>
  </w:p>
  <w:p w:rsidR="004762A2" w:rsidRDefault="004762A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207" w:rsidRDefault="00845207">
      <w:r>
        <w:separator/>
      </w:r>
    </w:p>
  </w:footnote>
  <w:footnote w:type="continuationSeparator" w:id="0">
    <w:p w:rsidR="00845207" w:rsidRDefault="008452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762A2"/>
    <w:rsid w:val="00297886"/>
    <w:rsid w:val="002E3311"/>
    <w:rsid w:val="004762A2"/>
    <w:rsid w:val="00787979"/>
    <w:rsid w:val="0084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B98E11E9-E5C0-4487-B346-4A27840FC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56D"/>
    <w:pPr>
      <w:widowControl w:val="0"/>
      <w:suppressAutoHyphens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rsid w:val="0080656D"/>
  </w:style>
  <w:style w:type="character" w:customStyle="1" w:styleId="a4">
    <w:name w:val="フッター (文字)"/>
    <w:basedOn w:val="a0"/>
    <w:uiPriority w:val="99"/>
    <w:rsid w:val="0080656D"/>
  </w:style>
  <w:style w:type="character" w:styleId="a5">
    <w:name w:val="Placeholder Text"/>
    <w:basedOn w:val="a0"/>
    <w:uiPriority w:val="99"/>
    <w:semiHidden/>
    <w:rsid w:val="0080656D"/>
    <w:rPr>
      <w:color w:val="808080"/>
    </w:rPr>
  </w:style>
  <w:style w:type="character" w:customStyle="1" w:styleId="a6">
    <w:name w:val="吹き出し (文字)"/>
    <w:basedOn w:val="a0"/>
    <w:uiPriority w:val="99"/>
    <w:semiHidden/>
    <w:rsid w:val="004B67B6"/>
    <w:rPr>
      <w:rFonts w:ascii="Arial" w:hAnsi="Arial"/>
      <w:sz w:val="18"/>
      <w:szCs w:val="18"/>
    </w:rPr>
  </w:style>
  <w:style w:type="paragraph" w:customStyle="1" w:styleId="a7">
    <w:name w:val="見出し"/>
    <w:basedOn w:val="a"/>
    <w:next w:val="a8"/>
    <w:pPr>
      <w:keepNext/>
      <w:spacing w:before="240" w:after="120"/>
    </w:pPr>
    <w:rPr>
      <w:rFonts w:ascii="Liberation Sans" w:eastAsia="ＭＳ Ｐゴシック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customStyle="1" w:styleId="a9">
    <w:name w:val="リスト"/>
    <w:basedOn w:val="a8"/>
    <w:rPr>
      <w:rFonts w:cs="Mangal"/>
    </w:rPr>
  </w:style>
  <w:style w:type="paragraph" w:customStyle="1" w:styleId="aa">
    <w:name w:val="キャプション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b">
    <w:name w:val="索引"/>
    <w:basedOn w:val="a"/>
    <w:pPr>
      <w:suppressLineNumbers/>
    </w:pPr>
    <w:rPr>
      <w:rFonts w:cs="Mangal"/>
    </w:rPr>
  </w:style>
  <w:style w:type="paragraph" w:styleId="ac">
    <w:name w:val="header"/>
    <w:basedOn w:val="a"/>
    <w:uiPriority w:val="99"/>
    <w:unhideWhenUsed/>
    <w:rsid w:val="0080656D"/>
    <w:pPr>
      <w:tabs>
        <w:tab w:val="center" w:pos="4252"/>
        <w:tab w:val="right" w:pos="8504"/>
      </w:tabs>
    </w:pPr>
  </w:style>
  <w:style w:type="paragraph" w:styleId="ad">
    <w:name w:val="footer"/>
    <w:basedOn w:val="a"/>
    <w:uiPriority w:val="99"/>
    <w:unhideWhenUsed/>
    <w:rsid w:val="0080656D"/>
    <w:pPr>
      <w:tabs>
        <w:tab w:val="center" w:pos="4252"/>
        <w:tab w:val="right" w:pos="8504"/>
      </w:tabs>
    </w:pPr>
  </w:style>
  <w:style w:type="paragraph" w:styleId="ae">
    <w:name w:val="List Paragraph"/>
    <w:basedOn w:val="a"/>
    <w:uiPriority w:val="34"/>
    <w:qFormat/>
    <w:rsid w:val="0080656D"/>
    <w:pPr>
      <w:ind w:left="840"/>
    </w:pPr>
  </w:style>
  <w:style w:type="paragraph" w:styleId="af">
    <w:name w:val="Balloon Text"/>
    <w:basedOn w:val="a"/>
    <w:uiPriority w:val="99"/>
    <w:semiHidden/>
    <w:unhideWhenUsed/>
    <w:rsid w:val="004B67B6"/>
    <w:rPr>
      <w:rFonts w:ascii="Arial" w:hAnsi="Arial"/>
      <w:sz w:val="18"/>
      <w:szCs w:val="18"/>
    </w:rPr>
  </w:style>
  <w:style w:type="paragraph" w:styleId="af0">
    <w:name w:val="Revision"/>
    <w:hidden/>
    <w:uiPriority w:val="99"/>
    <w:semiHidden/>
    <w:rsid w:val="00297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116</Words>
  <Characters>664</Characters>
  <Application>Microsoft Office Word</Application>
  <DocSecurity>0</DocSecurity>
  <Lines>5</Lines>
  <Paragraphs>1</Paragraphs>
  <ScaleCrop>false</ScaleCrop>
  <Company>Microsoft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34</cp:revision>
  <cp:lastPrinted>2014-12-25T09:55:00Z</cp:lastPrinted>
  <dcterms:created xsi:type="dcterms:W3CDTF">2014-12-12T09:02:00Z</dcterms:created>
  <dcterms:modified xsi:type="dcterms:W3CDTF">2015-12-01T03:26:00Z</dcterms:modified>
  <dc:language>ja-JP</dc:language>
</cp:coreProperties>
</file>